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17" w:rsidRPr="007B6317" w:rsidRDefault="007B6317" w:rsidP="007B6317">
      <w:pPr>
        <w:spacing w:before="100" w:beforeAutospacing="1" w:after="100" w:afterAutospacing="1" w:line="360" w:lineRule="auto"/>
        <w:outlineLvl w:val="0"/>
        <w:rPr>
          <w:rFonts w:ascii="Times New Roman" w:eastAsia="Times New Roman" w:hAnsi="Times New Roman" w:cs="Times New Roman"/>
          <w:b/>
          <w:bCs/>
          <w:kern w:val="36"/>
          <w:sz w:val="24"/>
          <w:szCs w:val="24"/>
          <w:lang w:eastAsia="tr-TR"/>
        </w:rPr>
      </w:pPr>
      <w:r w:rsidRPr="007B6317">
        <w:rPr>
          <w:rFonts w:ascii="Times New Roman" w:eastAsia="Times New Roman" w:hAnsi="Times New Roman" w:cs="Times New Roman"/>
          <w:b/>
          <w:bCs/>
          <w:kern w:val="36"/>
          <w:sz w:val="24"/>
          <w:szCs w:val="24"/>
          <w:lang w:eastAsia="tr-TR"/>
        </w:rPr>
        <w:t>Aile Birliği Mazereti Tayin Rehberi: Temel İlkeler ve Başvuru Mantığı</w:t>
      </w:r>
    </w:p>
    <w:p w:rsidR="007B6317" w:rsidRPr="007B6317" w:rsidRDefault="007B6317" w:rsidP="007B6317">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t>Giriş: Aile Bütünlüğünüz Bizim İçin Değerli</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Değerli Birlik Sağlık Sendikası üyelerimiz,</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 xml:space="preserve">Aile bütünlüğünü korumak, anayasal bir hak olduğu kadar çalışma hayatında </w:t>
      </w:r>
      <w:proofErr w:type="gramStart"/>
      <w:r w:rsidRPr="007B6317">
        <w:rPr>
          <w:rFonts w:ascii="Times New Roman" w:eastAsia="Times New Roman" w:hAnsi="Times New Roman" w:cs="Times New Roman"/>
          <w:sz w:val="24"/>
          <w:szCs w:val="24"/>
          <w:lang w:eastAsia="tr-TR"/>
        </w:rPr>
        <w:t>motivasyonu</w:t>
      </w:r>
      <w:proofErr w:type="gramEnd"/>
      <w:r w:rsidRPr="007B6317">
        <w:rPr>
          <w:rFonts w:ascii="Times New Roman" w:eastAsia="Times New Roman" w:hAnsi="Times New Roman" w:cs="Times New Roman"/>
          <w:sz w:val="24"/>
          <w:szCs w:val="24"/>
          <w:lang w:eastAsia="tr-TR"/>
        </w:rPr>
        <w:t xml:space="preserve"> ve huzuru sağlayan en temel unsurlardan biridir. Bu rehberin amacı, Sağlık Bakanlığı Atama ve Yer Değiştirme Yönetmeliği'nde yer alan "Aile Birliği Mazeretine Bağlı Yer Değişikliği" konusunu sizler için anlaşılır kılmaktır. Karmaşık görünen mevzuat maddelerini, temel ilkeleri ve başvuru mantığını sade bir dille açıklayarak bu süreci daha yönetilebilir hale getirmeyi hedefliyoruz. Unutmayın, haklarınızı doğru bir şekilde kullanabilmenin ilk adımı, bu hakları yöneten kuralları anlamaktır.</w:t>
      </w:r>
    </w:p>
    <w:p w:rsidR="007B6317" w:rsidRPr="007B6317" w:rsidRDefault="007B6317" w:rsidP="007B6317">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t>1. Yol Haritası: Bilmeniz Gereken 3 Anahtar Kavram</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Tayin senaryolarının detaylarına girmeden önce, yönetmeliğin temel mantığını oluşturan üç anahtar kavramı anlamamız gerekiyor. Bu üç kavramı kavradığınızda, yönetmeliğin geri kalanını yorumlamak ve kendi durumunuzu değerlendirmek çok daha kolay olacaktır.</w:t>
      </w:r>
    </w:p>
    <w:p w:rsidR="007B6317" w:rsidRPr="007B6317" w:rsidRDefault="007B6317" w:rsidP="007B6317">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t>1.1. Ast-Üst Sıralaması: Kim, Kimin Yanına Gider?</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 xml:space="preserve">Eşlerin ikisi de Sağlık Bakanlığı personeli ise, tayin taleplerinde başvurulan ilk ve en temel kural budur. Yönetmelik, eşler arasında unvan ve kadroya dayalı net bir hiyerarşi belirlemiştir. Basitçe, </w:t>
      </w:r>
      <w:r w:rsidRPr="007B6317">
        <w:rPr>
          <w:rFonts w:ascii="Times New Roman" w:eastAsia="Times New Roman" w:hAnsi="Times New Roman" w:cs="Times New Roman"/>
          <w:b/>
          <w:bCs/>
          <w:sz w:val="24"/>
          <w:szCs w:val="24"/>
          <w:lang w:eastAsia="tr-TR"/>
        </w:rPr>
        <w:t>"ast" yani sıralamada daha altta olan personel, "üst" yani sıralamada daha yukarıda olan personelin görev yaptığı yere atanır.</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Yönetmeliğin belirlediği resmi üstlük-astlık sıralaması (azalan sırada) şöyledir:</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Bakanlık merkez teşkilatı kadroları</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İl ve ilçe sağlık müdürü, başkan, başhekim, eğitim görevlisi, başasistan</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Yan dal uzmanları</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Uzman tabipler</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Uzman diş tabipleri</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Tabipler</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Diş tabipleri</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Uzman eczacı</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lastRenderedPageBreak/>
        <w:t>Eczacı</w:t>
      </w:r>
    </w:p>
    <w:p w:rsidR="007B6317" w:rsidRPr="007B6317" w:rsidRDefault="007B6317" w:rsidP="007B6317">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Diğer sağlık personeli</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Bu kural, Bakanlık personeli eşler arasındaki yer değiştirme taleplerini çözmek için net ve tartışmasız bir hiyerarşi sunar.</w:t>
      </w:r>
    </w:p>
    <w:p w:rsidR="007B6317" w:rsidRPr="007B6317" w:rsidRDefault="007B6317" w:rsidP="007B6317">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t>1.2. D veya E Hizmet Grubu: Tayinlerde Neden Önemli?</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 xml:space="preserve">Yönetmelikte sıkça karşılaşacağınız "D ve E hizmet grubu illeri", Bakanlık tarafından belirlenmiş, personel ihtiyacının daha yüksek olduğu illerdir. Yönetmeliğin temel prensiplerinden biri, </w:t>
      </w:r>
      <w:r w:rsidRPr="007B6317">
        <w:rPr>
          <w:rFonts w:ascii="Times New Roman" w:eastAsia="Times New Roman" w:hAnsi="Times New Roman" w:cs="Times New Roman"/>
          <w:b/>
          <w:bCs/>
          <w:sz w:val="24"/>
          <w:szCs w:val="24"/>
          <w:lang w:eastAsia="tr-TR"/>
        </w:rPr>
        <w:t>aile birliğinin öncelikle bu bölgelerde sağlanmasının esas olmasıdır.</w:t>
      </w:r>
      <w:r w:rsidRPr="007B6317">
        <w:rPr>
          <w:rFonts w:ascii="Times New Roman" w:eastAsia="Times New Roman" w:hAnsi="Times New Roman" w:cs="Times New Roman"/>
          <w:sz w:val="24"/>
          <w:szCs w:val="24"/>
          <w:lang w:eastAsia="tr-TR"/>
        </w:rPr>
        <w:t xml:space="preserve"> Bakanlık, aile birliği mazeretini, bu hizmet bölgelerindeki personel ihtiyacını karşılamak için bir teşvik unsuru olarak kullanır. Bu nedenle, birçok tayin senaryosunda eşinizin görev yaptığı yerin D veya E hizmet grubunda olup olmadığı kritik bir rol oynar.</w:t>
      </w:r>
    </w:p>
    <w:p w:rsidR="007B6317" w:rsidRPr="007B6317" w:rsidRDefault="007B6317" w:rsidP="007B6317">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t>1.3. Stratejik Personel: Sizin İçin Kurallar Farklı Mı?</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 xml:space="preserve">"Stratejik personel" (genellikle hekimler ve uzman hekimler), atama ve yer değiştirme süreçlerinde daha sıkı kurallara tabi olan özel bir personel kategorisidir. Eğer bu kategoriye </w:t>
      </w:r>
      <w:proofErr w:type="gramStart"/>
      <w:r w:rsidRPr="007B6317">
        <w:rPr>
          <w:rFonts w:ascii="Times New Roman" w:eastAsia="Times New Roman" w:hAnsi="Times New Roman" w:cs="Times New Roman"/>
          <w:sz w:val="24"/>
          <w:szCs w:val="24"/>
          <w:lang w:eastAsia="tr-TR"/>
        </w:rPr>
        <w:t>dahilseniz</w:t>
      </w:r>
      <w:proofErr w:type="gramEnd"/>
      <w:r w:rsidRPr="007B6317">
        <w:rPr>
          <w:rFonts w:ascii="Times New Roman" w:eastAsia="Times New Roman" w:hAnsi="Times New Roman" w:cs="Times New Roman"/>
          <w:sz w:val="24"/>
          <w:szCs w:val="24"/>
          <w:lang w:eastAsia="tr-TR"/>
        </w:rPr>
        <w:t>, aile birliği mazereti tayinlerinde bazı standart kuralların sizin için farklı işlediğini bilmelisiniz. Yönetmeliğe göre stratejik personel olmanın temel etkileri şunlardır:</w:t>
      </w:r>
    </w:p>
    <w:p w:rsidR="007B6317" w:rsidRPr="007B6317" w:rsidRDefault="007B6317" w:rsidP="007B6317">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Kamu Görevlisi Olmayan Eş Durumu:</w:t>
      </w:r>
      <w:r w:rsidRPr="007B6317">
        <w:rPr>
          <w:rFonts w:ascii="Times New Roman" w:eastAsia="Times New Roman" w:hAnsi="Times New Roman" w:cs="Times New Roman"/>
          <w:sz w:val="24"/>
          <w:szCs w:val="24"/>
          <w:lang w:eastAsia="tr-TR"/>
        </w:rPr>
        <w:t xml:space="preserve"> Eşiniz özel sektörde veya kendi adına çalışıyorsa, istenen sosyal güvenlik prim gün sayısı genel personele göre </w:t>
      </w:r>
      <w:r w:rsidRPr="007B6317">
        <w:rPr>
          <w:rFonts w:ascii="Times New Roman" w:eastAsia="Times New Roman" w:hAnsi="Times New Roman" w:cs="Times New Roman"/>
          <w:b/>
          <w:bCs/>
          <w:sz w:val="24"/>
          <w:szCs w:val="24"/>
          <w:lang w:eastAsia="tr-TR"/>
        </w:rPr>
        <w:t>iki katıdır.</w:t>
      </w:r>
    </w:p>
    <w:p w:rsidR="007B6317" w:rsidRPr="007B6317" w:rsidRDefault="007B6317" w:rsidP="007B6317">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Zorunlu Hizmet (DHY):</w:t>
      </w:r>
      <w:r w:rsidRPr="007B6317">
        <w:rPr>
          <w:rFonts w:ascii="Times New Roman" w:eastAsia="Times New Roman" w:hAnsi="Times New Roman" w:cs="Times New Roman"/>
          <w:sz w:val="24"/>
          <w:szCs w:val="24"/>
          <w:lang w:eastAsia="tr-TR"/>
        </w:rPr>
        <w:t xml:space="preserve"> Devlet hizmeti yükümlülüğü (DHY) süresince, kamu görevlisi olmayan eş mazeretine dayanarak tayin hakkı </w:t>
      </w:r>
      <w:r w:rsidRPr="007B6317">
        <w:rPr>
          <w:rFonts w:ascii="Times New Roman" w:eastAsia="Times New Roman" w:hAnsi="Times New Roman" w:cs="Times New Roman"/>
          <w:b/>
          <w:bCs/>
          <w:sz w:val="24"/>
          <w:szCs w:val="24"/>
          <w:lang w:eastAsia="tr-TR"/>
        </w:rPr>
        <w:t>kullanılamaz.</w:t>
      </w:r>
    </w:p>
    <w:p w:rsidR="007B6317" w:rsidRPr="007B6317" w:rsidRDefault="007B6317" w:rsidP="007B6317">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İstisnalar:</w:t>
      </w:r>
      <w:r w:rsidRPr="007B6317">
        <w:rPr>
          <w:rFonts w:ascii="Times New Roman" w:eastAsia="Times New Roman" w:hAnsi="Times New Roman" w:cs="Times New Roman"/>
          <w:sz w:val="24"/>
          <w:szCs w:val="24"/>
          <w:lang w:eastAsia="tr-TR"/>
        </w:rPr>
        <w:t xml:space="preserve"> Diğer kamu kurumlarında çalışan eşler için geçerli olan bazı genel kurallar ve istisnalar stratejik personel için uygulanmaz.</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Bu üç temel kavramı anladıktan sonra, şimdi bu kuralların pratikte nasıl işlediğini yaygın senaryolar üzerinden inceleyelim.</w:t>
      </w:r>
    </w:p>
    <w:p w:rsidR="007B6317" w:rsidRPr="007B6317" w:rsidRDefault="007B6317" w:rsidP="007B6317">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t>2. Tayin Senaryoları: Sizin Durumunuz Hangisi?</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Aile birliği mazeretine dayalı yer değiştirme talepleri, genellikle eşin çalışma durumuna göre aşağıdaki üç ana senaryodan birine girer.</w:t>
      </w:r>
    </w:p>
    <w:p w:rsidR="007B6317" w:rsidRPr="007B6317" w:rsidRDefault="007B6317" w:rsidP="007B6317">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lastRenderedPageBreak/>
        <w:t>2.1. İki Eş de Sağlık Bakanlığı Personeli İse</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Bu durumda yönetmelik net bir yol haritası çizer:</w:t>
      </w:r>
    </w:p>
    <w:p w:rsidR="007B6317" w:rsidRPr="007B6317" w:rsidRDefault="007B6317" w:rsidP="007B6317">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Öncelikli kural, bir önceki bölümde açıkladığımız **"Ast-Üst Sıralaması"**</w:t>
      </w:r>
      <w:proofErr w:type="spellStart"/>
      <w:proofErr w:type="gramStart"/>
      <w:r w:rsidRPr="007B6317">
        <w:rPr>
          <w:rFonts w:ascii="Times New Roman" w:eastAsia="Times New Roman" w:hAnsi="Times New Roman" w:cs="Times New Roman"/>
          <w:sz w:val="24"/>
          <w:szCs w:val="24"/>
          <w:lang w:eastAsia="tr-TR"/>
        </w:rPr>
        <w:t>dır</w:t>
      </w:r>
      <w:proofErr w:type="spellEnd"/>
      <w:proofErr w:type="gramEnd"/>
      <w:r w:rsidRPr="007B6317">
        <w:rPr>
          <w:rFonts w:ascii="Times New Roman" w:eastAsia="Times New Roman" w:hAnsi="Times New Roman" w:cs="Times New Roman"/>
          <w:sz w:val="24"/>
          <w:szCs w:val="24"/>
          <w:lang w:eastAsia="tr-TR"/>
        </w:rPr>
        <w:t>. Ast olan personel, üst olan eşin yanına atanır.</w:t>
      </w:r>
    </w:p>
    <w:p w:rsidR="007B6317" w:rsidRPr="007B6317" w:rsidRDefault="007B6317" w:rsidP="007B6317">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Peki ya iki eş de aynı hiyerarşik grupta ise (örneğin ikisi de "diğer sağlık personeli" ise)? Bu durumda süreç şu şekilde işler:</w:t>
      </w:r>
    </w:p>
    <w:p w:rsidR="007B6317" w:rsidRPr="007B6317" w:rsidRDefault="007B6317" w:rsidP="007B6317">
      <w:pPr>
        <w:numPr>
          <w:ilvl w:val="1"/>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Öncelik:</w:t>
      </w:r>
      <w:r w:rsidRPr="007B6317">
        <w:rPr>
          <w:rFonts w:ascii="Times New Roman" w:eastAsia="Times New Roman" w:hAnsi="Times New Roman" w:cs="Times New Roman"/>
          <w:sz w:val="24"/>
          <w:szCs w:val="24"/>
          <w:lang w:eastAsia="tr-TR"/>
        </w:rPr>
        <w:t xml:space="preserve"> Aile birliğinin </w:t>
      </w:r>
      <w:r w:rsidRPr="007B6317">
        <w:rPr>
          <w:rFonts w:ascii="Times New Roman" w:eastAsia="Times New Roman" w:hAnsi="Times New Roman" w:cs="Times New Roman"/>
          <w:b/>
          <w:bCs/>
          <w:sz w:val="24"/>
          <w:szCs w:val="24"/>
          <w:lang w:eastAsia="tr-TR"/>
        </w:rPr>
        <w:t>D veya E hizmet grubundaki bir ilde</w:t>
      </w:r>
      <w:r w:rsidRPr="007B6317">
        <w:rPr>
          <w:rFonts w:ascii="Times New Roman" w:eastAsia="Times New Roman" w:hAnsi="Times New Roman" w:cs="Times New Roman"/>
          <w:sz w:val="24"/>
          <w:szCs w:val="24"/>
          <w:lang w:eastAsia="tr-TR"/>
        </w:rPr>
        <w:t xml:space="preserve"> sağlanması esastır.</w:t>
      </w:r>
    </w:p>
    <w:p w:rsidR="007B6317" w:rsidRPr="007B6317" w:rsidRDefault="007B6317" w:rsidP="007B6317">
      <w:pPr>
        <w:numPr>
          <w:ilvl w:val="1"/>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Bu Mümkün Değilse:</w:t>
      </w:r>
      <w:r w:rsidRPr="007B6317">
        <w:rPr>
          <w:rFonts w:ascii="Times New Roman" w:eastAsia="Times New Roman" w:hAnsi="Times New Roman" w:cs="Times New Roman"/>
          <w:sz w:val="24"/>
          <w:szCs w:val="24"/>
          <w:lang w:eastAsia="tr-TR"/>
        </w:rPr>
        <w:t xml:space="preserve"> Aile birliği, eşlerin görev yaptığı illerden, </w:t>
      </w:r>
      <w:r w:rsidRPr="007B6317">
        <w:rPr>
          <w:rFonts w:ascii="Times New Roman" w:eastAsia="Times New Roman" w:hAnsi="Times New Roman" w:cs="Times New Roman"/>
          <w:b/>
          <w:bCs/>
          <w:sz w:val="24"/>
          <w:szCs w:val="24"/>
          <w:lang w:eastAsia="tr-TR"/>
        </w:rPr>
        <w:t xml:space="preserve">unvan ve </w:t>
      </w:r>
      <w:proofErr w:type="gramStart"/>
      <w:r w:rsidRPr="007B6317">
        <w:rPr>
          <w:rFonts w:ascii="Times New Roman" w:eastAsia="Times New Roman" w:hAnsi="Times New Roman" w:cs="Times New Roman"/>
          <w:b/>
          <w:bCs/>
          <w:sz w:val="24"/>
          <w:szCs w:val="24"/>
          <w:lang w:eastAsia="tr-TR"/>
        </w:rPr>
        <w:t>branşında</w:t>
      </w:r>
      <w:proofErr w:type="gramEnd"/>
      <w:r w:rsidRPr="007B6317">
        <w:rPr>
          <w:rFonts w:ascii="Times New Roman" w:eastAsia="Times New Roman" w:hAnsi="Times New Roman" w:cs="Times New Roman"/>
          <w:b/>
          <w:bCs/>
          <w:sz w:val="24"/>
          <w:szCs w:val="24"/>
          <w:lang w:eastAsia="tr-TR"/>
        </w:rPr>
        <w:t xml:space="preserve"> personel doluluk oranı daha az olan ilde</w:t>
      </w:r>
      <w:r w:rsidRPr="007B6317">
        <w:rPr>
          <w:rFonts w:ascii="Times New Roman" w:eastAsia="Times New Roman" w:hAnsi="Times New Roman" w:cs="Times New Roman"/>
          <w:sz w:val="24"/>
          <w:szCs w:val="24"/>
          <w:lang w:eastAsia="tr-TR"/>
        </w:rPr>
        <w:t xml:space="preserve"> sağlanır.</w:t>
      </w:r>
    </w:p>
    <w:p w:rsidR="007B6317" w:rsidRPr="007B6317" w:rsidRDefault="007B6317" w:rsidP="007B6317">
      <w:pPr>
        <w:numPr>
          <w:ilvl w:val="1"/>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Doluluk Oranları da Eşitse:</w:t>
      </w:r>
      <w:r w:rsidRPr="007B6317">
        <w:rPr>
          <w:rFonts w:ascii="Times New Roman" w:eastAsia="Times New Roman" w:hAnsi="Times New Roman" w:cs="Times New Roman"/>
          <w:sz w:val="24"/>
          <w:szCs w:val="24"/>
          <w:lang w:eastAsia="tr-TR"/>
        </w:rPr>
        <w:t xml:space="preserve"> Bu durumda, aynı hizmet bölgesinde görev yapan eşlerden yer değiştirme talebinde bulunanın; farklı hizmet bölgelerinde görev yapan eşlerden ise üst hizmet bölgesinde görev yapan personelin görev yeri değiştirilir.</w:t>
      </w:r>
    </w:p>
    <w:p w:rsidR="007B6317" w:rsidRPr="007B6317" w:rsidRDefault="007B6317" w:rsidP="007B6317">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t>2.2. Eşiniz Farklı Bir Kamu Kurumunda Çalışıyorsa</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Eşiniz öğretmen, polis, asker veya başka bir kamu kurumunda memur ise, talebiniz aşağıdaki öncelik sırasına göre değerlendirilir:</w:t>
      </w:r>
    </w:p>
    <w:p w:rsidR="007B6317" w:rsidRPr="007B6317" w:rsidRDefault="007B6317" w:rsidP="007B6317">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Protokol Varlığı:</w:t>
      </w:r>
      <w:r w:rsidRPr="007B6317">
        <w:rPr>
          <w:rFonts w:ascii="Times New Roman" w:eastAsia="Times New Roman" w:hAnsi="Times New Roman" w:cs="Times New Roman"/>
          <w:sz w:val="24"/>
          <w:szCs w:val="24"/>
          <w:lang w:eastAsia="tr-TR"/>
        </w:rPr>
        <w:t xml:space="preserve"> Öncelikle Bakanlık ile eşinizin çalıştığı kurum arasında atamalara yönelik özel bir protokol olup olmadığına bakılır. Varsa bu protokol hükümleri uygulanır.</w:t>
      </w:r>
    </w:p>
    <w:p w:rsidR="007B6317" w:rsidRPr="007B6317" w:rsidRDefault="007B6317" w:rsidP="007B6317">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proofErr w:type="gramStart"/>
      <w:r w:rsidRPr="007B6317">
        <w:rPr>
          <w:rFonts w:ascii="Times New Roman" w:eastAsia="Times New Roman" w:hAnsi="Times New Roman" w:cs="Times New Roman"/>
          <w:b/>
          <w:bCs/>
          <w:sz w:val="24"/>
          <w:szCs w:val="24"/>
          <w:lang w:eastAsia="tr-TR"/>
        </w:rPr>
        <w:t>Eşin Mesleği:</w:t>
      </w:r>
      <w:r w:rsidRPr="007B6317">
        <w:rPr>
          <w:rFonts w:ascii="Times New Roman" w:eastAsia="Times New Roman" w:hAnsi="Times New Roman" w:cs="Times New Roman"/>
          <w:sz w:val="24"/>
          <w:szCs w:val="24"/>
          <w:lang w:eastAsia="tr-TR"/>
        </w:rPr>
        <w:t xml:space="preserve"> Eşiniz mevzuat gereği zorunlu yer değiştirmeye tabi olan; mülki idare amiri, hâkim, savcı ise veya milli istihbarat, emniyet hizmetleri sınıflarında ya da Türk Silahlı Kuvvetlerinde subay, astsubay, uzman jandarma, uzman erbaş veya uzman er olarak görev yapıyorsa, </w:t>
      </w:r>
      <w:r w:rsidRPr="007B6317">
        <w:rPr>
          <w:rFonts w:ascii="Times New Roman" w:eastAsia="Times New Roman" w:hAnsi="Times New Roman" w:cs="Times New Roman"/>
          <w:b/>
          <w:bCs/>
          <w:sz w:val="24"/>
          <w:szCs w:val="24"/>
          <w:lang w:eastAsia="tr-TR"/>
        </w:rPr>
        <w:t>unvanınıza veya hizmet grubuna bakılmaksızın</w:t>
      </w:r>
      <w:r w:rsidRPr="007B6317">
        <w:rPr>
          <w:rFonts w:ascii="Times New Roman" w:eastAsia="Times New Roman" w:hAnsi="Times New Roman" w:cs="Times New Roman"/>
          <w:sz w:val="24"/>
          <w:szCs w:val="24"/>
          <w:lang w:eastAsia="tr-TR"/>
        </w:rPr>
        <w:t xml:space="preserve"> eşinizin görev yaptığı yere atamanız yapılır.</w:t>
      </w:r>
      <w:proofErr w:type="gramEnd"/>
    </w:p>
    <w:p w:rsidR="007B6317" w:rsidRPr="007B6317" w:rsidRDefault="007B6317" w:rsidP="007B6317">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Genel Kural:</w:t>
      </w:r>
      <w:r w:rsidRPr="007B6317">
        <w:rPr>
          <w:rFonts w:ascii="Times New Roman" w:eastAsia="Times New Roman" w:hAnsi="Times New Roman" w:cs="Times New Roman"/>
          <w:sz w:val="24"/>
          <w:szCs w:val="24"/>
          <w:lang w:eastAsia="tr-TR"/>
        </w:rPr>
        <w:t xml:space="preserve"> Yukarıdaki durumlar geçerli değilse, tayin talebinizin kabulü için eşinizin görev yaptığı yerin, sizin </w:t>
      </w:r>
      <w:r w:rsidRPr="007B6317">
        <w:rPr>
          <w:rFonts w:ascii="Times New Roman" w:eastAsia="Times New Roman" w:hAnsi="Times New Roman" w:cs="Times New Roman"/>
          <w:b/>
          <w:bCs/>
          <w:sz w:val="24"/>
          <w:szCs w:val="24"/>
          <w:lang w:eastAsia="tr-TR"/>
        </w:rPr>
        <w:t xml:space="preserve">unvan ve </w:t>
      </w:r>
      <w:proofErr w:type="gramStart"/>
      <w:r w:rsidRPr="007B6317">
        <w:rPr>
          <w:rFonts w:ascii="Times New Roman" w:eastAsia="Times New Roman" w:hAnsi="Times New Roman" w:cs="Times New Roman"/>
          <w:b/>
          <w:bCs/>
          <w:sz w:val="24"/>
          <w:szCs w:val="24"/>
          <w:lang w:eastAsia="tr-TR"/>
        </w:rPr>
        <w:t>branşınız</w:t>
      </w:r>
      <w:proofErr w:type="gramEnd"/>
      <w:r w:rsidRPr="007B6317">
        <w:rPr>
          <w:rFonts w:ascii="Times New Roman" w:eastAsia="Times New Roman" w:hAnsi="Times New Roman" w:cs="Times New Roman"/>
          <w:b/>
          <w:bCs/>
          <w:sz w:val="24"/>
          <w:szCs w:val="24"/>
          <w:lang w:eastAsia="tr-TR"/>
        </w:rPr>
        <w:t xml:space="preserve"> için D veya E hizmet grubunda olması</w:t>
      </w:r>
      <w:r w:rsidRPr="007B6317">
        <w:rPr>
          <w:rFonts w:ascii="Times New Roman" w:eastAsia="Times New Roman" w:hAnsi="Times New Roman" w:cs="Times New Roman"/>
          <w:sz w:val="24"/>
          <w:szCs w:val="24"/>
          <w:lang w:eastAsia="tr-TR"/>
        </w:rPr>
        <w:t xml:space="preserve"> şartı aranır. Bu şart sağlanamazsa talep doğrudan reddedilmez; </w:t>
      </w:r>
      <w:r w:rsidRPr="007B6317">
        <w:rPr>
          <w:rFonts w:ascii="Times New Roman" w:eastAsia="Times New Roman" w:hAnsi="Times New Roman" w:cs="Times New Roman"/>
          <w:b/>
          <w:bCs/>
          <w:sz w:val="24"/>
          <w:szCs w:val="24"/>
          <w:lang w:eastAsia="tr-TR"/>
        </w:rPr>
        <w:t>Bakanlık ile eşinizin kurumu arasında koordinasyon sağlanarak</w:t>
      </w:r>
      <w:r w:rsidRPr="007B6317">
        <w:rPr>
          <w:rFonts w:ascii="Times New Roman" w:eastAsia="Times New Roman" w:hAnsi="Times New Roman" w:cs="Times New Roman"/>
          <w:sz w:val="24"/>
          <w:szCs w:val="24"/>
          <w:lang w:eastAsia="tr-TR"/>
        </w:rPr>
        <w:t xml:space="preserve"> bir çözüm yolu aranır.</w:t>
      </w:r>
    </w:p>
    <w:p w:rsidR="007B6317" w:rsidRPr="007B6317" w:rsidRDefault="007B6317" w:rsidP="007B6317">
      <w:pPr>
        <w:numPr>
          <w:ilvl w:val="0"/>
          <w:numId w:val="4"/>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lastRenderedPageBreak/>
        <w:t>Stratejik Personel Uyarısı:</w:t>
      </w:r>
      <w:r w:rsidRPr="007B6317">
        <w:rPr>
          <w:rFonts w:ascii="Times New Roman" w:eastAsia="Times New Roman" w:hAnsi="Times New Roman" w:cs="Times New Roman"/>
          <w:sz w:val="24"/>
          <w:szCs w:val="24"/>
          <w:lang w:eastAsia="tr-TR"/>
        </w:rPr>
        <w:t xml:space="preserve"> Unutmayın, stratejik personel iseniz 3. maddedeki genel kural (D/E hizmet grubu şartı) sizin için uygulanmaz.</w:t>
      </w:r>
    </w:p>
    <w:p w:rsidR="007B6317" w:rsidRPr="007B6317" w:rsidRDefault="007B6317" w:rsidP="007B6317">
      <w:pPr>
        <w:spacing w:before="100" w:beforeAutospacing="1" w:after="100" w:afterAutospacing="1" w:line="360" w:lineRule="auto"/>
        <w:outlineLvl w:val="3"/>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t>2.3. Eşiniz Kamu Görevlisi Değilse (Özel Sektör vb.)</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Eşiniz özel sektörde, kendi adına (</w:t>
      </w:r>
      <w:proofErr w:type="spellStart"/>
      <w:r w:rsidRPr="007B6317">
        <w:rPr>
          <w:rFonts w:ascii="Times New Roman" w:eastAsia="Times New Roman" w:hAnsi="Times New Roman" w:cs="Times New Roman"/>
          <w:sz w:val="24"/>
          <w:szCs w:val="24"/>
          <w:lang w:eastAsia="tr-TR"/>
        </w:rPr>
        <w:t>Bağ-Kur</w:t>
      </w:r>
      <w:proofErr w:type="spellEnd"/>
      <w:r w:rsidRPr="007B6317">
        <w:rPr>
          <w:rFonts w:ascii="Times New Roman" w:eastAsia="Times New Roman" w:hAnsi="Times New Roman" w:cs="Times New Roman"/>
          <w:sz w:val="24"/>
          <w:szCs w:val="24"/>
          <w:lang w:eastAsia="tr-TR"/>
        </w:rPr>
        <w:t xml:space="preserve">) veya bir hizmet akdiyle (SGK) çalışıyorsa, en önemli </w:t>
      </w:r>
      <w:proofErr w:type="gramStart"/>
      <w:r w:rsidRPr="007B6317">
        <w:rPr>
          <w:rFonts w:ascii="Times New Roman" w:eastAsia="Times New Roman" w:hAnsi="Times New Roman" w:cs="Times New Roman"/>
          <w:sz w:val="24"/>
          <w:szCs w:val="24"/>
          <w:lang w:eastAsia="tr-TR"/>
        </w:rPr>
        <w:t>kriter</w:t>
      </w:r>
      <w:proofErr w:type="gramEnd"/>
      <w:r w:rsidRPr="007B6317">
        <w:rPr>
          <w:rFonts w:ascii="Times New Roman" w:eastAsia="Times New Roman" w:hAnsi="Times New Roman" w:cs="Times New Roman"/>
          <w:sz w:val="24"/>
          <w:szCs w:val="24"/>
          <w:lang w:eastAsia="tr-TR"/>
        </w:rPr>
        <w:t xml:space="preserve"> belirli bir süre prim ödemiş olmasıdır. Bu kural, genel personel ve stratejik personel için farklılaşır.</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6"/>
        <w:gridCol w:w="2593"/>
        <w:gridCol w:w="4833"/>
      </w:tblGrid>
      <w:tr w:rsidR="007B6317" w:rsidRPr="007B6317" w:rsidTr="007B6317">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Kriter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Genel Personel</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Stratejik Personel</w:t>
            </w:r>
          </w:p>
        </w:tc>
      </w:tr>
      <w:tr w:rsidR="007B6317" w:rsidRPr="007B6317" w:rsidTr="007B6317">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Prim Günü Şartı</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 xml:space="preserve">Son </w:t>
            </w:r>
            <w:r w:rsidRPr="007B6317">
              <w:rPr>
                <w:rFonts w:ascii="Times New Roman" w:eastAsia="Times New Roman" w:hAnsi="Times New Roman" w:cs="Times New Roman"/>
                <w:b/>
                <w:bCs/>
                <w:sz w:val="24"/>
                <w:szCs w:val="24"/>
                <w:lang w:eastAsia="tr-TR"/>
              </w:rPr>
              <w:t>4 yıl</w:t>
            </w:r>
            <w:r w:rsidRPr="007B6317">
              <w:rPr>
                <w:rFonts w:ascii="Times New Roman" w:eastAsia="Times New Roman" w:hAnsi="Times New Roman" w:cs="Times New Roman"/>
                <w:sz w:val="24"/>
                <w:szCs w:val="24"/>
                <w:lang w:eastAsia="tr-TR"/>
              </w:rPr>
              <w:t xml:space="preserve"> içinde </w:t>
            </w:r>
            <w:r w:rsidRPr="007B6317">
              <w:rPr>
                <w:rFonts w:ascii="Times New Roman" w:eastAsia="Times New Roman" w:hAnsi="Times New Roman" w:cs="Times New Roman"/>
                <w:b/>
                <w:bCs/>
                <w:sz w:val="24"/>
                <w:szCs w:val="24"/>
                <w:lang w:eastAsia="tr-TR"/>
              </w:rPr>
              <w:t>720 gün</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 xml:space="preserve">Son </w:t>
            </w:r>
            <w:r w:rsidRPr="007B6317">
              <w:rPr>
                <w:rFonts w:ascii="Times New Roman" w:eastAsia="Times New Roman" w:hAnsi="Times New Roman" w:cs="Times New Roman"/>
                <w:b/>
                <w:bCs/>
                <w:sz w:val="24"/>
                <w:szCs w:val="24"/>
                <w:lang w:eastAsia="tr-TR"/>
              </w:rPr>
              <w:t>5 yıl</w:t>
            </w:r>
            <w:r w:rsidRPr="007B6317">
              <w:rPr>
                <w:rFonts w:ascii="Times New Roman" w:eastAsia="Times New Roman" w:hAnsi="Times New Roman" w:cs="Times New Roman"/>
                <w:sz w:val="24"/>
                <w:szCs w:val="24"/>
                <w:lang w:eastAsia="tr-TR"/>
              </w:rPr>
              <w:t xml:space="preserve"> içinde </w:t>
            </w:r>
            <w:r w:rsidRPr="007B6317">
              <w:rPr>
                <w:rFonts w:ascii="Times New Roman" w:eastAsia="Times New Roman" w:hAnsi="Times New Roman" w:cs="Times New Roman"/>
                <w:b/>
                <w:bCs/>
                <w:sz w:val="24"/>
                <w:szCs w:val="24"/>
                <w:lang w:eastAsia="tr-TR"/>
              </w:rPr>
              <w:t>iki katı (1440 gün)</w:t>
            </w:r>
          </w:p>
        </w:tc>
      </w:tr>
      <w:tr w:rsidR="007B6317" w:rsidRPr="007B6317" w:rsidTr="007B6317">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Çalışma Durumu</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Başvuru anında çalışıyor olmak</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Başvuru anında çalışıyor olmak</w:t>
            </w:r>
          </w:p>
        </w:tc>
      </w:tr>
      <w:tr w:rsidR="007B6317" w:rsidRPr="007B6317" w:rsidTr="007B6317">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DHY Kısıtlaması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Yok</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Devlet hizmeti yükümlülüğü süresince bu hak kullanılamaz.</w:t>
            </w:r>
          </w:p>
        </w:tc>
      </w:tr>
    </w:tbl>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Ayrıca, eşinizin sosyal güvenlik primleri tayin istediğiniz ilden farklı bir ilde ödeniyorsa dahi bir istisna mevcuttur. Eğer eşinizin iş yerinin tayin talep ettiğiniz ilde en az iki yıldır faaliyette olduğunu ve eşinizin de bu iş yerinde en az 720 gün çalıştığını belgeleyebilirseniz, talebiniz yine değerlendirmeye alınır.</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Bu senaryolar en sık karşılaşılan durumları kapsasa da yönetmelik, bazı özel meslek ve eğitim durumları için de çözümler sunmaktadır.</w:t>
      </w:r>
    </w:p>
    <w:p w:rsidR="007B6317" w:rsidRPr="007B6317" w:rsidRDefault="007B6317" w:rsidP="007B6317">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7B6317">
        <w:rPr>
          <w:rFonts w:ascii="Times New Roman" w:eastAsia="Times New Roman" w:hAnsi="Times New Roman" w:cs="Times New Roman"/>
          <w:b/>
          <w:bCs/>
          <w:sz w:val="24"/>
          <w:szCs w:val="24"/>
          <w:lang w:eastAsia="tr-TR"/>
        </w:rPr>
        <w:t>3. Bilinmesi Gereken Özel Durumlar ve İstisnalar</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Yönetmelik, genel kuralların yanı sıra bazı özel durumlara sahip personel için önemli istisnalar ve kolaylıklar tanımaktadır.</w:t>
      </w:r>
    </w:p>
    <w:p w:rsidR="007B6317" w:rsidRPr="007B6317" w:rsidRDefault="007B6317" w:rsidP="007B6317">
      <w:pPr>
        <w:numPr>
          <w:ilvl w:val="0"/>
          <w:numId w:val="5"/>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Eşi Asistanlık Eğitimi Alanlar:</w:t>
      </w:r>
      <w:r w:rsidRPr="007B6317">
        <w:rPr>
          <w:rFonts w:ascii="Times New Roman" w:eastAsia="Times New Roman" w:hAnsi="Times New Roman" w:cs="Times New Roman"/>
          <w:sz w:val="24"/>
          <w:szCs w:val="24"/>
          <w:lang w:eastAsia="tr-TR"/>
        </w:rPr>
        <w:t xml:space="preserve"> Eşiniz tıpta veya diş hekimliğinde uzmanlık eğitimi görüyorsa (asistan doktor ise) ve başvuru tarihi itibarıyla eğitiminin bitmesine altı aydan fazla süre varsa, </w:t>
      </w:r>
      <w:r w:rsidRPr="007B6317">
        <w:rPr>
          <w:rFonts w:ascii="Times New Roman" w:eastAsia="Times New Roman" w:hAnsi="Times New Roman" w:cs="Times New Roman"/>
          <w:b/>
          <w:bCs/>
          <w:sz w:val="24"/>
          <w:szCs w:val="24"/>
          <w:lang w:eastAsia="tr-TR"/>
        </w:rPr>
        <w:t>ast-üst sıralaması, hizmet bölgesi veya hizmet grubu şartı aranmaksızın</w:t>
      </w:r>
      <w:r w:rsidRPr="007B6317">
        <w:rPr>
          <w:rFonts w:ascii="Times New Roman" w:eastAsia="Times New Roman" w:hAnsi="Times New Roman" w:cs="Times New Roman"/>
          <w:sz w:val="24"/>
          <w:szCs w:val="24"/>
          <w:lang w:eastAsia="tr-TR"/>
        </w:rPr>
        <w:t xml:space="preserve"> eşinizin eğitim gördüğü yere atamanız yapılır. Bu, diğer durumlara göre önemli bir avantajdır.</w:t>
      </w:r>
    </w:p>
    <w:p w:rsidR="007B6317" w:rsidRPr="007B6317" w:rsidRDefault="007B6317" w:rsidP="007B6317">
      <w:pPr>
        <w:numPr>
          <w:ilvl w:val="0"/>
          <w:numId w:val="5"/>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lastRenderedPageBreak/>
        <w:t>Eşi Akademisyen Olanlar:</w:t>
      </w:r>
      <w:r w:rsidRPr="007B6317">
        <w:rPr>
          <w:rFonts w:ascii="Times New Roman" w:eastAsia="Times New Roman" w:hAnsi="Times New Roman" w:cs="Times New Roman"/>
          <w:sz w:val="24"/>
          <w:szCs w:val="24"/>
          <w:lang w:eastAsia="tr-TR"/>
        </w:rPr>
        <w:t xml:space="preserve"> Eşiniz bir devlet üniversitesinde öğretim üyesi veya öğretim görevlisi ise ya da bir vakıf üniversitesinde tam zamanlı profesör/doçent olarak görev yapıyorsa, görev yaptığı yere tayininiz gerçekleştirilir.</w:t>
      </w:r>
    </w:p>
    <w:p w:rsidR="007B6317" w:rsidRPr="007B6317" w:rsidRDefault="007B6317" w:rsidP="007B6317">
      <w:pPr>
        <w:numPr>
          <w:ilvl w:val="0"/>
          <w:numId w:val="5"/>
        </w:num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b/>
          <w:bCs/>
          <w:sz w:val="24"/>
          <w:szCs w:val="24"/>
          <w:lang w:eastAsia="tr-TR"/>
        </w:rPr>
        <w:t>Eşi Milletvekili, Belediye Başkanı, Muhtar veya Noter Olanlar:</w:t>
      </w:r>
      <w:r w:rsidRPr="007B6317">
        <w:rPr>
          <w:rFonts w:ascii="Times New Roman" w:eastAsia="Times New Roman" w:hAnsi="Times New Roman" w:cs="Times New Roman"/>
          <w:sz w:val="24"/>
          <w:szCs w:val="24"/>
          <w:lang w:eastAsia="tr-TR"/>
        </w:rPr>
        <w:t xml:space="preserve"> Eşiniz milletvekili, belediye başkanı, muhtar veya noter ise, bu kişilerin görev yaptığı yere yer değiştirme talebinde bulunabilirsiniz.</w:t>
      </w:r>
    </w:p>
    <w:p w:rsidR="007B6317" w:rsidRPr="007B6317" w:rsidRDefault="007B6317" w:rsidP="007B6317">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bookmarkStart w:id="0" w:name="_GoBack"/>
      <w:bookmarkEnd w:id="0"/>
      <w:r w:rsidRPr="007B6317">
        <w:rPr>
          <w:rFonts w:ascii="Times New Roman" w:eastAsia="Times New Roman" w:hAnsi="Times New Roman" w:cs="Times New Roman"/>
          <w:b/>
          <w:bCs/>
          <w:sz w:val="24"/>
          <w:szCs w:val="24"/>
          <w:lang w:eastAsia="tr-TR"/>
        </w:rPr>
        <w:t>4. Özet: Temel Mantığı Kavramak</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 xml:space="preserve">Görüldüğü gibi, aile birliği mazeretiyle yer değiştirme süreci, personelin temel bir hakkı ile Bakanlığın hizmet ihtiyaçları arasında bir denge kurmayı amaçlar. Sürecin temel mantığı üç sacayağına oturur: Eşler arasındaki hiyerarşiyi belirleyen </w:t>
      </w:r>
      <w:r w:rsidRPr="007B6317">
        <w:rPr>
          <w:rFonts w:ascii="Times New Roman" w:eastAsia="Times New Roman" w:hAnsi="Times New Roman" w:cs="Times New Roman"/>
          <w:b/>
          <w:bCs/>
          <w:sz w:val="24"/>
          <w:szCs w:val="24"/>
          <w:lang w:eastAsia="tr-TR"/>
        </w:rPr>
        <w:t>Ast-Üst sıralaması</w:t>
      </w:r>
      <w:r w:rsidRPr="007B6317">
        <w:rPr>
          <w:rFonts w:ascii="Times New Roman" w:eastAsia="Times New Roman" w:hAnsi="Times New Roman" w:cs="Times New Roman"/>
          <w:sz w:val="24"/>
          <w:szCs w:val="24"/>
          <w:lang w:eastAsia="tr-TR"/>
        </w:rPr>
        <w:t xml:space="preserve">, hizmet önceliğini ortaya koyan </w:t>
      </w:r>
      <w:r w:rsidRPr="007B6317">
        <w:rPr>
          <w:rFonts w:ascii="Times New Roman" w:eastAsia="Times New Roman" w:hAnsi="Times New Roman" w:cs="Times New Roman"/>
          <w:b/>
          <w:bCs/>
          <w:sz w:val="24"/>
          <w:szCs w:val="24"/>
          <w:lang w:eastAsia="tr-TR"/>
        </w:rPr>
        <w:t>D/E Hizmet Grupları</w:t>
      </w:r>
      <w:r w:rsidRPr="007B6317">
        <w:rPr>
          <w:rFonts w:ascii="Times New Roman" w:eastAsia="Times New Roman" w:hAnsi="Times New Roman" w:cs="Times New Roman"/>
          <w:sz w:val="24"/>
          <w:szCs w:val="24"/>
          <w:lang w:eastAsia="tr-TR"/>
        </w:rPr>
        <w:t xml:space="preserve"> ve daha özel kurallara tabi olan </w:t>
      </w:r>
      <w:r w:rsidRPr="007B6317">
        <w:rPr>
          <w:rFonts w:ascii="Times New Roman" w:eastAsia="Times New Roman" w:hAnsi="Times New Roman" w:cs="Times New Roman"/>
          <w:b/>
          <w:bCs/>
          <w:sz w:val="24"/>
          <w:szCs w:val="24"/>
          <w:lang w:eastAsia="tr-TR"/>
        </w:rPr>
        <w:t>Stratejik Personel</w:t>
      </w:r>
      <w:r w:rsidRPr="007B6317">
        <w:rPr>
          <w:rFonts w:ascii="Times New Roman" w:eastAsia="Times New Roman" w:hAnsi="Times New Roman" w:cs="Times New Roman"/>
          <w:sz w:val="24"/>
          <w:szCs w:val="24"/>
          <w:lang w:eastAsia="tr-TR"/>
        </w:rPr>
        <w:t xml:space="preserve"> statüsü.</w:t>
      </w:r>
    </w:p>
    <w:p w:rsidR="007B6317" w:rsidRPr="007B6317" w:rsidRDefault="007B6317" w:rsidP="007B6317">
      <w:pPr>
        <w:spacing w:before="100" w:beforeAutospacing="1" w:after="100" w:afterAutospacing="1" w:line="360" w:lineRule="auto"/>
        <w:rPr>
          <w:rFonts w:ascii="Times New Roman" w:eastAsia="Times New Roman" w:hAnsi="Times New Roman" w:cs="Times New Roman"/>
          <w:sz w:val="24"/>
          <w:szCs w:val="24"/>
          <w:lang w:eastAsia="tr-TR"/>
        </w:rPr>
      </w:pPr>
      <w:r w:rsidRPr="007B6317">
        <w:rPr>
          <w:rFonts w:ascii="Times New Roman" w:eastAsia="Times New Roman" w:hAnsi="Times New Roman" w:cs="Times New Roman"/>
          <w:sz w:val="24"/>
          <w:szCs w:val="24"/>
          <w:lang w:eastAsia="tr-TR"/>
        </w:rPr>
        <w:t>Bu rehberin, kendi durumunuzu daha net anlamanıza ve başvuru sürecinizi bilinçli bir şekilde yönetmenize yardımcı olacağını umuyoruz. Birlik Sağlık Sendikası olarak, bu süreçte ve her zaman yanınızda olduğumuzu bilmenizi isteriz.</w:t>
      </w:r>
    </w:p>
    <w:p w:rsidR="000E783F" w:rsidRPr="007B6317" w:rsidRDefault="000E783F" w:rsidP="007B6317">
      <w:pPr>
        <w:spacing w:line="360" w:lineRule="auto"/>
        <w:rPr>
          <w:rFonts w:ascii="Times New Roman" w:hAnsi="Times New Roman" w:cs="Times New Roman"/>
          <w:sz w:val="24"/>
          <w:szCs w:val="24"/>
        </w:rPr>
      </w:pPr>
    </w:p>
    <w:sectPr w:rsidR="000E783F" w:rsidRPr="007B6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17BE"/>
    <w:multiLevelType w:val="multilevel"/>
    <w:tmpl w:val="1772B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31043"/>
    <w:multiLevelType w:val="multilevel"/>
    <w:tmpl w:val="3FCA8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90056D"/>
    <w:multiLevelType w:val="multilevel"/>
    <w:tmpl w:val="C58E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4D150D"/>
    <w:multiLevelType w:val="multilevel"/>
    <w:tmpl w:val="9424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5C5E69"/>
    <w:multiLevelType w:val="multilevel"/>
    <w:tmpl w:val="336C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17"/>
    <w:rsid w:val="000E783F"/>
    <w:rsid w:val="007B63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7B63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7B631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B631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6317"/>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7B631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B6317"/>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7B631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7B63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7B631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B631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6317"/>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7B631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B6317"/>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7B631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7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1222</Words>
  <Characters>6972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 Çeken</dc:creator>
  <cp:lastModifiedBy>Mesut Çeken</cp:lastModifiedBy>
  <cp:revision>1</cp:revision>
  <dcterms:created xsi:type="dcterms:W3CDTF">2025-10-27T23:21:00Z</dcterms:created>
  <dcterms:modified xsi:type="dcterms:W3CDTF">2025-10-27T23:24:00Z</dcterms:modified>
</cp:coreProperties>
</file>